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41044" w14:textId="77777777" w:rsidR="00302D11" w:rsidRDefault="00302D11" w:rsidP="00302D11">
      <w:pPr>
        <w:pStyle w:val="NoSpacing"/>
        <w:rPr>
          <w:rFonts w:ascii="Arial" w:hAnsi="Arial" w:cs="Arial"/>
          <w:noProof/>
          <w:sz w:val="24"/>
          <w:szCs w:val="24"/>
        </w:rPr>
      </w:pPr>
      <w:r>
        <w:rPr>
          <w:noProof/>
        </w:rPr>
        <w:drawing>
          <wp:anchor distT="0" distB="0" distL="114300" distR="114300" simplePos="0" relativeHeight="251659264" behindDoc="1" locked="0" layoutInCell="1" allowOverlap="1" wp14:anchorId="2C06B1C7" wp14:editId="17DEF1B8">
            <wp:simplePos x="0" y="0"/>
            <wp:positionH relativeFrom="margin">
              <wp:posOffset>4069080</wp:posOffset>
            </wp:positionH>
            <wp:positionV relativeFrom="margin">
              <wp:posOffset>213995</wp:posOffset>
            </wp:positionV>
            <wp:extent cx="1950720" cy="1213485"/>
            <wp:effectExtent l="0" t="0" r="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50720" cy="1213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EEBCBD3" wp14:editId="16F74F65">
            <wp:extent cx="3748415" cy="2164080"/>
            <wp:effectExtent l="0" t="0" r="4445" b="7620"/>
            <wp:docPr id="1408986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59431" cy="2170440"/>
                    </a:xfrm>
                    <a:prstGeom prst="rect">
                      <a:avLst/>
                    </a:prstGeom>
                    <a:noFill/>
                    <a:ln>
                      <a:noFill/>
                    </a:ln>
                  </pic:spPr>
                </pic:pic>
              </a:graphicData>
            </a:graphic>
          </wp:inline>
        </w:drawing>
      </w:r>
    </w:p>
    <w:p w14:paraId="68B0F55D" w14:textId="781566DD" w:rsidR="00302D11" w:rsidRPr="00FE582C" w:rsidRDefault="0024167B" w:rsidP="00302D11">
      <w:pPr>
        <w:jc w:val="center"/>
        <w:rPr>
          <w:rFonts w:ascii="Arial" w:hAnsi="Arial" w:cs="Arial"/>
          <w:b/>
          <w:bCs/>
          <w:sz w:val="28"/>
          <w:szCs w:val="28"/>
        </w:rPr>
      </w:pPr>
      <w:r>
        <w:rPr>
          <w:rFonts w:ascii="Arial" w:hAnsi="Arial" w:cs="Arial"/>
          <w:b/>
          <w:sz w:val="28"/>
          <w:szCs w:val="28"/>
        </w:rPr>
        <w:t>CA</w:t>
      </w:r>
      <w:r w:rsidR="00B37816">
        <w:rPr>
          <w:rFonts w:ascii="Arial" w:hAnsi="Arial" w:cs="Arial"/>
          <w:b/>
          <w:sz w:val="28"/>
          <w:szCs w:val="28"/>
        </w:rPr>
        <w:t>18415</w:t>
      </w:r>
      <w:r>
        <w:rPr>
          <w:rFonts w:ascii="Arial" w:hAnsi="Arial" w:cs="Arial"/>
          <w:b/>
          <w:sz w:val="28"/>
          <w:szCs w:val="28"/>
        </w:rPr>
        <w:t xml:space="preserve"> - </w:t>
      </w:r>
      <w:r w:rsidR="00302D11" w:rsidRPr="004B4173">
        <w:rPr>
          <w:rFonts w:ascii="Arial" w:hAnsi="Arial" w:cs="Arial"/>
          <w:b/>
          <w:sz w:val="28"/>
          <w:szCs w:val="28"/>
        </w:rPr>
        <w:t xml:space="preserve">RFQ REF: </w:t>
      </w:r>
      <w:r w:rsidR="00302D11" w:rsidRPr="0016632E">
        <w:rPr>
          <w:rFonts w:ascii="Arial" w:hAnsi="Arial" w:cs="Arial"/>
          <w:b/>
          <w:bCs/>
          <w:sz w:val="28"/>
          <w:szCs w:val="28"/>
        </w:rPr>
        <w:t>2026/</w:t>
      </w:r>
      <w:r w:rsidRPr="0016632E">
        <w:rPr>
          <w:rFonts w:ascii="Arial" w:hAnsi="Arial" w:cs="Arial"/>
          <w:b/>
          <w:bCs/>
          <w:sz w:val="28"/>
          <w:szCs w:val="28"/>
        </w:rPr>
        <w:t>33</w:t>
      </w:r>
    </w:p>
    <w:p w14:paraId="67C1E9DE" w14:textId="77777777" w:rsidR="00302D11" w:rsidRPr="00FE582C" w:rsidRDefault="00302D11" w:rsidP="00302D11">
      <w:pPr>
        <w:pStyle w:val="Default"/>
        <w:jc w:val="center"/>
        <w:rPr>
          <w:rFonts w:ascii="Arial" w:hAnsi="Arial" w:cs="Arial"/>
          <w:b/>
          <w:sz w:val="32"/>
          <w:szCs w:val="32"/>
        </w:rPr>
      </w:pPr>
      <w:bookmarkStart w:id="0" w:name="_Hlk11311459"/>
      <w:r w:rsidRPr="00FE582C">
        <w:rPr>
          <w:rFonts w:ascii="Arial" w:hAnsi="Arial" w:cs="Arial"/>
          <w:b/>
          <w:sz w:val="32"/>
          <w:szCs w:val="32"/>
        </w:rPr>
        <w:t xml:space="preserve">NMANDD PEACEPLUS Thriving Together </w:t>
      </w:r>
    </w:p>
    <w:p w14:paraId="1535D7DF" w14:textId="77777777" w:rsidR="00302D11" w:rsidRPr="00FE582C" w:rsidRDefault="00302D11" w:rsidP="00302D11">
      <w:pPr>
        <w:pStyle w:val="Default"/>
        <w:jc w:val="center"/>
        <w:rPr>
          <w:rFonts w:ascii="Arial" w:hAnsi="Arial" w:cs="Arial"/>
          <w:b/>
          <w:sz w:val="32"/>
          <w:szCs w:val="32"/>
        </w:rPr>
      </w:pPr>
      <w:r w:rsidRPr="00FE582C">
        <w:rPr>
          <w:rFonts w:ascii="Arial" w:hAnsi="Arial" w:cs="Arial"/>
          <w:b/>
          <w:sz w:val="32"/>
          <w:szCs w:val="32"/>
        </w:rPr>
        <w:t xml:space="preserve">PEACEPLUS 3.2 </w:t>
      </w:r>
      <w:r w:rsidRPr="004B4173">
        <w:rPr>
          <w:rFonts w:ascii="Arial" w:hAnsi="Arial" w:cs="Arial"/>
          <w:b/>
          <w:sz w:val="32"/>
          <w:szCs w:val="32"/>
        </w:rPr>
        <w:t>Creative Cultures After school</w:t>
      </w:r>
    </w:p>
    <w:p w14:paraId="4DA740E8" w14:textId="77777777" w:rsidR="00302D11" w:rsidRPr="006D531B" w:rsidRDefault="00302D11" w:rsidP="00302D11">
      <w:pPr>
        <w:pStyle w:val="Default"/>
        <w:jc w:val="both"/>
        <w:rPr>
          <w:rFonts w:ascii="Arial" w:hAnsi="Arial" w:cs="Arial"/>
          <w:b/>
          <w:sz w:val="28"/>
          <w:szCs w:val="28"/>
        </w:rPr>
      </w:pPr>
    </w:p>
    <w:bookmarkEnd w:id="0"/>
    <w:p w14:paraId="2471D548" w14:textId="77777777" w:rsidR="00302D11" w:rsidRPr="00596EBD" w:rsidRDefault="00302D11" w:rsidP="00B55FD8">
      <w:pPr>
        <w:jc w:val="both"/>
        <w:rPr>
          <w:rFonts w:ascii="Arial" w:hAnsi="Arial" w:cs="Arial"/>
          <w:bCs/>
          <w:sz w:val="24"/>
          <w:szCs w:val="24"/>
        </w:rPr>
      </w:pPr>
      <w:r w:rsidRPr="00596EBD">
        <w:rPr>
          <w:rFonts w:ascii="Arial" w:hAnsi="Arial" w:cs="Arial"/>
          <w:bCs/>
          <w:sz w:val="24"/>
          <w:szCs w:val="24"/>
        </w:rPr>
        <w:t>Competent consultancy organisations are invited to tender for the design and delivery of a culturally focused integration programme for Key Stage 3 pupils</w:t>
      </w:r>
      <w:r>
        <w:rPr>
          <w:rFonts w:ascii="Arial" w:hAnsi="Arial" w:cs="Arial"/>
          <w:bCs/>
          <w:sz w:val="24"/>
          <w:szCs w:val="24"/>
        </w:rPr>
        <w:t xml:space="preserve"> in the </w:t>
      </w:r>
      <w:proofErr w:type="spellStart"/>
      <w:r>
        <w:rPr>
          <w:rFonts w:ascii="Arial" w:hAnsi="Arial" w:cs="Arial"/>
          <w:bCs/>
          <w:sz w:val="24"/>
          <w:szCs w:val="24"/>
        </w:rPr>
        <w:t>Slieve</w:t>
      </w:r>
      <w:proofErr w:type="spellEnd"/>
      <w:r>
        <w:rPr>
          <w:rFonts w:ascii="Arial" w:hAnsi="Arial" w:cs="Arial"/>
          <w:bCs/>
          <w:sz w:val="24"/>
          <w:szCs w:val="24"/>
        </w:rPr>
        <w:t xml:space="preserve"> </w:t>
      </w:r>
      <w:proofErr w:type="spellStart"/>
      <w:r>
        <w:rPr>
          <w:rFonts w:ascii="Arial" w:hAnsi="Arial" w:cs="Arial"/>
          <w:bCs/>
          <w:sz w:val="24"/>
          <w:szCs w:val="24"/>
        </w:rPr>
        <w:t>Croob</w:t>
      </w:r>
      <w:proofErr w:type="spellEnd"/>
      <w:r>
        <w:rPr>
          <w:rFonts w:ascii="Arial" w:hAnsi="Arial" w:cs="Arial"/>
          <w:bCs/>
          <w:sz w:val="24"/>
          <w:szCs w:val="24"/>
        </w:rPr>
        <w:t xml:space="preserve"> DEA</w:t>
      </w:r>
      <w:r w:rsidRPr="00596EBD">
        <w:rPr>
          <w:rFonts w:ascii="Arial" w:hAnsi="Arial" w:cs="Arial"/>
          <w:bCs/>
          <w:sz w:val="24"/>
          <w:szCs w:val="24"/>
        </w:rPr>
        <w:t>. This initiative will bring together young people from diverse cultural backgrounds, including those from minority ethnic communities, to promote inclusion, intercultural understanding and positive relationships.</w:t>
      </w:r>
    </w:p>
    <w:p w14:paraId="3E0FEC32" w14:textId="77777777" w:rsidR="00302D11" w:rsidRPr="00596EBD" w:rsidRDefault="00302D11" w:rsidP="00B55FD8">
      <w:pPr>
        <w:jc w:val="both"/>
        <w:rPr>
          <w:rFonts w:ascii="Arial" w:hAnsi="Arial" w:cs="Arial"/>
          <w:bCs/>
          <w:sz w:val="24"/>
          <w:szCs w:val="24"/>
        </w:rPr>
      </w:pPr>
      <w:r w:rsidRPr="00596EBD">
        <w:rPr>
          <w:rFonts w:ascii="Arial" w:hAnsi="Arial" w:cs="Arial"/>
          <w:bCs/>
          <w:sz w:val="24"/>
          <w:szCs w:val="24"/>
        </w:rPr>
        <w:t>Through a series of creative workshops, cultural exchange activities and collaborative projects, participants will engage in shared learning experiences that celebrate diversity and explore different cultural perspectives. Using dance, music and creative expression as tools for engagement, the programme will provide a safe and inclusive space for young people to explore cultural identity, challenge prejudice, develop confidence and build meaningful connections with their peers.</w:t>
      </w:r>
    </w:p>
    <w:p w14:paraId="03E5071F" w14:textId="77777777" w:rsidR="00302D11" w:rsidRDefault="00302D11" w:rsidP="00B55FD8">
      <w:pPr>
        <w:jc w:val="both"/>
        <w:rPr>
          <w:rFonts w:ascii="Arial" w:hAnsi="Arial" w:cs="Arial"/>
          <w:sz w:val="24"/>
          <w:szCs w:val="24"/>
        </w:rPr>
      </w:pPr>
      <w:r w:rsidRPr="009A747A">
        <w:rPr>
          <w:rFonts w:ascii="Arial" w:hAnsi="Arial" w:cs="Arial"/>
          <w:sz w:val="24"/>
          <w:szCs w:val="24"/>
        </w:rPr>
        <w:t xml:space="preserve">To access this opportunity, log in to </w:t>
      </w:r>
      <w:hyperlink r:id="rId6" w:history="1">
        <w:r w:rsidRPr="00C82790">
          <w:rPr>
            <w:rStyle w:val="Hyperlink"/>
            <w:rFonts w:ascii="Arial" w:hAnsi="Arial" w:cs="Arial"/>
            <w:sz w:val="24"/>
            <w:szCs w:val="24"/>
          </w:rPr>
          <w:t>https://suppliers.multiquote.com</w:t>
        </w:r>
      </w:hyperlink>
      <w:r>
        <w:rPr>
          <w:rFonts w:ascii="Arial" w:hAnsi="Arial" w:cs="Arial"/>
          <w:sz w:val="24"/>
          <w:szCs w:val="24"/>
        </w:rPr>
        <w:t xml:space="preserve"> </w:t>
      </w:r>
      <w:r w:rsidRPr="009A747A">
        <w:rPr>
          <w:rFonts w:ascii="Arial" w:hAnsi="Arial" w:cs="Arial"/>
          <w:sz w:val="24"/>
          <w:szCs w:val="24"/>
        </w:rPr>
        <w:t xml:space="preserve">and view the opportunity. </w:t>
      </w:r>
    </w:p>
    <w:p w14:paraId="044ED248" w14:textId="77777777" w:rsidR="00302D11" w:rsidRDefault="00302D11" w:rsidP="00B55FD8">
      <w:pPr>
        <w:jc w:val="both"/>
        <w:rPr>
          <w:rFonts w:ascii="Arial" w:hAnsi="Arial" w:cs="Arial"/>
          <w:sz w:val="24"/>
          <w:szCs w:val="24"/>
        </w:rPr>
      </w:pPr>
      <w:r w:rsidRPr="009A747A">
        <w:rPr>
          <w:rFonts w:ascii="Arial" w:hAnsi="Arial" w:cs="Arial"/>
          <w:sz w:val="24"/>
          <w:szCs w:val="24"/>
        </w:rPr>
        <w:t xml:space="preserve">If you are not registered with </w:t>
      </w:r>
      <w:proofErr w:type="spellStart"/>
      <w:r w:rsidRPr="009A747A">
        <w:rPr>
          <w:rFonts w:ascii="Arial" w:hAnsi="Arial" w:cs="Arial"/>
          <w:sz w:val="24"/>
          <w:szCs w:val="24"/>
        </w:rPr>
        <w:t>MultiQuote</w:t>
      </w:r>
      <w:proofErr w:type="spellEnd"/>
      <w:r w:rsidRPr="009A747A">
        <w:rPr>
          <w:rFonts w:ascii="Arial" w:hAnsi="Arial" w:cs="Arial"/>
          <w:sz w:val="24"/>
          <w:szCs w:val="24"/>
        </w:rPr>
        <w:t xml:space="preserve">, please visit </w:t>
      </w:r>
      <w:hyperlink r:id="rId7" w:history="1">
        <w:r w:rsidRPr="00C82790">
          <w:rPr>
            <w:rStyle w:val="Hyperlink"/>
            <w:rFonts w:ascii="Arial" w:hAnsi="Arial" w:cs="Arial"/>
            <w:sz w:val="24"/>
            <w:szCs w:val="24"/>
          </w:rPr>
          <w:t>https://suppliers.multiquote.com</w:t>
        </w:r>
      </w:hyperlink>
      <w:r w:rsidRPr="009A747A">
        <w:rPr>
          <w:rFonts w:ascii="Arial" w:hAnsi="Arial" w:cs="Arial"/>
          <w:sz w:val="24"/>
          <w:szCs w:val="24"/>
        </w:rPr>
        <w:t>, complete the registration form on the log in page and quote the title and reference of the notice in your registration.</w:t>
      </w:r>
    </w:p>
    <w:p w14:paraId="5EE5D977" w14:textId="77777777" w:rsidR="00302D11" w:rsidRPr="00DF652A" w:rsidRDefault="00302D11" w:rsidP="00302D11">
      <w:pPr>
        <w:rPr>
          <w:rFonts w:ascii="Arial" w:hAnsi="Arial" w:cs="Arial"/>
          <w:sz w:val="24"/>
          <w:szCs w:val="24"/>
        </w:rPr>
      </w:pPr>
      <w:r w:rsidRPr="00DF652A">
        <w:rPr>
          <w:rFonts w:ascii="Arial" w:hAnsi="Arial" w:cs="Arial"/>
          <w:sz w:val="24"/>
          <w:szCs w:val="24"/>
        </w:rPr>
        <w:t>Signed:</w:t>
      </w:r>
      <w:r w:rsidRPr="00DF652A">
        <w:rPr>
          <w:rFonts w:ascii="Arial" w:hAnsi="Arial" w:cs="Arial"/>
          <w:sz w:val="24"/>
          <w:szCs w:val="24"/>
        </w:rPr>
        <w:tab/>
        <w:t>M</w:t>
      </w:r>
      <w:r>
        <w:rPr>
          <w:rFonts w:ascii="Arial" w:hAnsi="Arial" w:cs="Arial"/>
          <w:sz w:val="24"/>
          <w:szCs w:val="24"/>
        </w:rPr>
        <w:t>rs Marie Ward</w:t>
      </w:r>
    </w:p>
    <w:p w14:paraId="32D484BF" w14:textId="77777777" w:rsidR="00302D11" w:rsidRPr="00DF652A" w:rsidRDefault="00302D11" w:rsidP="00302D11">
      <w:pPr>
        <w:rPr>
          <w:rFonts w:ascii="Arial" w:hAnsi="Arial" w:cs="Arial"/>
          <w:sz w:val="24"/>
          <w:szCs w:val="24"/>
        </w:rPr>
      </w:pPr>
      <w:r w:rsidRPr="00DF652A">
        <w:rPr>
          <w:rFonts w:ascii="Arial" w:hAnsi="Arial" w:cs="Arial"/>
          <w:sz w:val="24"/>
          <w:szCs w:val="24"/>
        </w:rPr>
        <w:tab/>
      </w:r>
      <w:r w:rsidRPr="00DF652A">
        <w:rPr>
          <w:rFonts w:ascii="Arial" w:hAnsi="Arial" w:cs="Arial"/>
          <w:sz w:val="24"/>
          <w:szCs w:val="24"/>
        </w:rPr>
        <w:tab/>
        <w:t>Chief Executive</w:t>
      </w:r>
    </w:p>
    <w:p w14:paraId="1DF5570D" w14:textId="1E067923" w:rsidR="00302D11" w:rsidRPr="00D632CB" w:rsidRDefault="00302D11" w:rsidP="00302D11">
      <w:pPr>
        <w:rPr>
          <w:rFonts w:ascii="Arial" w:hAnsi="Arial" w:cs="Arial"/>
          <w:b/>
          <w:sz w:val="24"/>
          <w:szCs w:val="24"/>
        </w:rPr>
      </w:pPr>
      <w:r w:rsidRPr="006559C6">
        <w:rPr>
          <w:rFonts w:ascii="Arial" w:hAnsi="Arial" w:cs="Arial"/>
          <w:b/>
          <w:sz w:val="24"/>
          <w:szCs w:val="24"/>
        </w:rPr>
        <w:t xml:space="preserve">All relevant submissions to </w:t>
      </w:r>
      <w:r>
        <w:rPr>
          <w:rFonts w:ascii="Arial" w:hAnsi="Arial" w:cs="Arial"/>
          <w:b/>
          <w:sz w:val="24"/>
          <w:szCs w:val="24"/>
        </w:rPr>
        <w:t xml:space="preserve">be received on or before 12 </w:t>
      </w:r>
      <w:r w:rsidRPr="00596EBD">
        <w:rPr>
          <w:rFonts w:ascii="Arial" w:hAnsi="Arial" w:cs="Arial"/>
          <w:b/>
          <w:sz w:val="24"/>
          <w:szCs w:val="24"/>
        </w:rPr>
        <w:t xml:space="preserve">Noon on </w:t>
      </w:r>
      <w:r w:rsidR="00B55FD8">
        <w:rPr>
          <w:rFonts w:ascii="Arial" w:hAnsi="Arial" w:cs="Arial"/>
          <w:b/>
          <w:sz w:val="24"/>
          <w:szCs w:val="24"/>
        </w:rPr>
        <w:t>Thursday</w:t>
      </w:r>
      <w:r w:rsidR="0024167B" w:rsidRPr="0016632E">
        <w:rPr>
          <w:rFonts w:ascii="Arial" w:hAnsi="Arial" w:cs="Arial"/>
          <w:b/>
          <w:sz w:val="24"/>
          <w:szCs w:val="24"/>
        </w:rPr>
        <w:t xml:space="preserve"> </w:t>
      </w:r>
      <w:r w:rsidR="00B55FD8">
        <w:rPr>
          <w:rFonts w:ascii="Arial" w:hAnsi="Arial" w:cs="Arial"/>
          <w:b/>
          <w:sz w:val="24"/>
          <w:szCs w:val="24"/>
        </w:rPr>
        <w:t>01</w:t>
      </w:r>
      <w:r w:rsidR="0024167B" w:rsidRPr="0016632E">
        <w:rPr>
          <w:rFonts w:ascii="Arial" w:hAnsi="Arial" w:cs="Arial"/>
          <w:b/>
          <w:sz w:val="24"/>
          <w:szCs w:val="24"/>
        </w:rPr>
        <w:t xml:space="preserve"> </w:t>
      </w:r>
      <w:r w:rsidR="00B55FD8">
        <w:rPr>
          <w:rFonts w:ascii="Arial" w:hAnsi="Arial" w:cs="Arial"/>
          <w:b/>
          <w:sz w:val="24"/>
          <w:szCs w:val="24"/>
        </w:rPr>
        <w:t xml:space="preserve">October </w:t>
      </w:r>
      <w:r w:rsidRPr="0016632E">
        <w:rPr>
          <w:rFonts w:ascii="Arial" w:hAnsi="Arial" w:cs="Arial"/>
          <w:b/>
          <w:sz w:val="24"/>
          <w:szCs w:val="24"/>
        </w:rPr>
        <w:t>2026.</w:t>
      </w:r>
    </w:p>
    <w:p w14:paraId="68194205" w14:textId="77777777" w:rsidR="00302D11" w:rsidRPr="00D632CB" w:rsidRDefault="00302D11" w:rsidP="00302D11">
      <w:pPr>
        <w:rPr>
          <w:rFonts w:ascii="Arial" w:hAnsi="Arial" w:cs="Arial"/>
          <w:b/>
          <w:color w:val="FF0000"/>
          <w:sz w:val="24"/>
          <w:szCs w:val="24"/>
        </w:rPr>
      </w:pPr>
      <w:r w:rsidRPr="00A45344">
        <w:rPr>
          <w:rFonts w:ascii="Arial" w:hAnsi="Arial" w:cs="Arial"/>
          <w:b/>
          <w:sz w:val="20"/>
          <w:szCs w:val="20"/>
        </w:rPr>
        <w:t>A project supported by PEACEPLUS, a programme managed by the Special EU Programmes Body (SEUPB).</w:t>
      </w:r>
    </w:p>
    <w:p w14:paraId="5AD54AAB" w14:textId="77777777" w:rsidR="0084062E" w:rsidRDefault="0084062E"/>
    <w:sectPr w:rsidR="0084062E" w:rsidSect="00302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D11"/>
    <w:rsid w:val="0016632E"/>
    <w:rsid w:val="00210B81"/>
    <w:rsid w:val="0024167B"/>
    <w:rsid w:val="002A2F70"/>
    <w:rsid w:val="00302D11"/>
    <w:rsid w:val="00681DCC"/>
    <w:rsid w:val="006A6C84"/>
    <w:rsid w:val="0084062E"/>
    <w:rsid w:val="009E06C7"/>
    <w:rsid w:val="00B37816"/>
    <w:rsid w:val="00B55FD8"/>
    <w:rsid w:val="00D1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87B8A"/>
  <w15:chartTrackingRefBased/>
  <w15:docId w15:val="{FE7CE4F7-F5D3-458B-834B-AEE10022E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D11"/>
    <w:pPr>
      <w:spacing w:after="200" w:line="276" w:lineRule="auto"/>
    </w:pPr>
    <w:rPr>
      <w:rFonts w:eastAsiaTheme="minorEastAsia" w:cs="Times New Roman"/>
      <w:kern w:val="0"/>
      <w:sz w:val="22"/>
      <w:szCs w:val="22"/>
      <w:lang w:eastAsia="en-GB"/>
      <w14:ligatures w14:val="none"/>
    </w:rPr>
  </w:style>
  <w:style w:type="paragraph" w:styleId="Heading1">
    <w:name w:val="heading 1"/>
    <w:basedOn w:val="Normal"/>
    <w:next w:val="Normal"/>
    <w:link w:val="Heading1Char"/>
    <w:uiPriority w:val="9"/>
    <w:qFormat/>
    <w:rsid w:val="00302D1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02D1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02D11"/>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02D11"/>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302D11"/>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302D11"/>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302D11"/>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302D11"/>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302D11"/>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D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2D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2D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2D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2D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2D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2D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2D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2D11"/>
    <w:rPr>
      <w:rFonts w:eastAsiaTheme="majorEastAsia" w:cstheme="majorBidi"/>
      <w:color w:val="272727" w:themeColor="text1" w:themeTint="D8"/>
    </w:rPr>
  </w:style>
  <w:style w:type="paragraph" w:styleId="Title">
    <w:name w:val="Title"/>
    <w:basedOn w:val="Normal"/>
    <w:next w:val="Normal"/>
    <w:link w:val="TitleChar"/>
    <w:uiPriority w:val="10"/>
    <w:qFormat/>
    <w:rsid w:val="00302D11"/>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02D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2D11"/>
    <w:pPr>
      <w:numPr>
        <w:ilvl w:val="1"/>
      </w:numPr>
      <w:spacing w:after="160"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02D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D11"/>
    <w:pPr>
      <w:spacing w:before="160" w:after="160" w:line="278" w:lineRule="auto"/>
      <w:jc w:val="center"/>
    </w:pPr>
    <w:rPr>
      <w:rFonts w:eastAsia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302D11"/>
    <w:rPr>
      <w:i/>
      <w:iCs/>
      <w:color w:val="404040" w:themeColor="text1" w:themeTint="BF"/>
    </w:rPr>
  </w:style>
  <w:style w:type="paragraph" w:styleId="ListParagraph">
    <w:name w:val="List Paragraph"/>
    <w:basedOn w:val="Normal"/>
    <w:uiPriority w:val="34"/>
    <w:qFormat/>
    <w:rsid w:val="00302D11"/>
    <w:pPr>
      <w:spacing w:after="160" w:line="278" w:lineRule="auto"/>
      <w:ind w:left="720"/>
      <w:contextualSpacing/>
    </w:pPr>
    <w:rPr>
      <w:rFonts w:eastAsia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302D11"/>
    <w:rPr>
      <w:i/>
      <w:iCs/>
      <w:color w:val="0F4761" w:themeColor="accent1" w:themeShade="BF"/>
    </w:rPr>
  </w:style>
  <w:style w:type="paragraph" w:styleId="IntenseQuote">
    <w:name w:val="Intense Quote"/>
    <w:basedOn w:val="Normal"/>
    <w:next w:val="Normal"/>
    <w:link w:val="IntenseQuoteChar"/>
    <w:uiPriority w:val="30"/>
    <w:qFormat/>
    <w:rsid w:val="00302D1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302D11"/>
    <w:rPr>
      <w:i/>
      <w:iCs/>
      <w:color w:val="0F4761" w:themeColor="accent1" w:themeShade="BF"/>
    </w:rPr>
  </w:style>
  <w:style w:type="character" w:styleId="IntenseReference">
    <w:name w:val="Intense Reference"/>
    <w:basedOn w:val="DefaultParagraphFont"/>
    <w:uiPriority w:val="32"/>
    <w:qFormat/>
    <w:rsid w:val="00302D11"/>
    <w:rPr>
      <w:b/>
      <w:bCs/>
      <w:smallCaps/>
      <w:color w:val="0F4761" w:themeColor="accent1" w:themeShade="BF"/>
      <w:spacing w:val="5"/>
    </w:rPr>
  </w:style>
  <w:style w:type="character" w:styleId="Hyperlink">
    <w:name w:val="Hyperlink"/>
    <w:basedOn w:val="DefaultParagraphFont"/>
    <w:uiPriority w:val="99"/>
    <w:unhideWhenUsed/>
    <w:rsid w:val="00302D11"/>
    <w:rPr>
      <w:rFonts w:cs="Times New Roman"/>
      <w:color w:val="467886" w:themeColor="hyperlink"/>
      <w:u w:val="single"/>
    </w:rPr>
  </w:style>
  <w:style w:type="paragraph" w:customStyle="1" w:styleId="Default">
    <w:name w:val="Default"/>
    <w:link w:val="DefaultChar"/>
    <w:uiPriority w:val="99"/>
    <w:rsid w:val="00302D11"/>
    <w:pPr>
      <w:widowControl w:val="0"/>
      <w:autoSpaceDE w:val="0"/>
      <w:autoSpaceDN w:val="0"/>
      <w:adjustRightInd w:val="0"/>
      <w:spacing w:after="0" w:line="240" w:lineRule="auto"/>
    </w:pPr>
    <w:rPr>
      <w:rFonts w:ascii="Times New Roman" w:eastAsiaTheme="minorEastAsia" w:hAnsi="Times New Roman" w:cs="Times New Roman"/>
      <w:color w:val="000000"/>
      <w:kern w:val="0"/>
      <w:lang w:val="en-US"/>
      <w14:ligatures w14:val="none"/>
    </w:rPr>
  </w:style>
  <w:style w:type="character" w:customStyle="1" w:styleId="DefaultChar">
    <w:name w:val="Default Char"/>
    <w:link w:val="Default"/>
    <w:uiPriority w:val="99"/>
    <w:locked/>
    <w:rsid w:val="00302D11"/>
    <w:rPr>
      <w:rFonts w:ascii="Times New Roman" w:eastAsiaTheme="minorEastAsia" w:hAnsi="Times New Roman" w:cs="Times New Roman"/>
      <w:color w:val="000000"/>
      <w:kern w:val="0"/>
      <w:lang w:val="en-US"/>
      <w14:ligatures w14:val="none"/>
    </w:rPr>
  </w:style>
  <w:style w:type="paragraph" w:styleId="NoSpacing">
    <w:name w:val="No Spacing"/>
    <w:uiPriority w:val="1"/>
    <w:qFormat/>
    <w:rsid w:val="00302D11"/>
    <w:pPr>
      <w:spacing w:after="0" w:line="240" w:lineRule="auto"/>
    </w:pPr>
    <w:rPr>
      <w:rFonts w:eastAsiaTheme="minorEastAsia" w:cs="Times New Roman"/>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uppliers.multiquot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ppliers.multiquote.com"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230</TotalTime>
  <Pages>1</Pages>
  <Words>237</Words>
  <Characters>1383</Characters>
  <Application>Microsoft Office Word</Application>
  <DocSecurity>0</DocSecurity>
  <Lines>51</Lines>
  <Paragraphs>21</Paragraphs>
  <ScaleCrop>false</ScaleCrop>
  <HeadingPairs>
    <vt:vector size="2" baseType="variant">
      <vt:variant>
        <vt:lpstr>Title</vt:lpstr>
      </vt:variant>
      <vt:variant>
        <vt:i4>1</vt:i4>
      </vt:variant>
    </vt:vector>
  </HeadingPairs>
  <TitlesOfParts>
    <vt:vector size="1" baseType="lpstr">
      <vt:lpstr/>
    </vt:vector>
  </TitlesOfParts>
  <Company>NMD</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Bebhínn</dc:creator>
  <cp:keywords/>
  <dc:description/>
  <cp:lastModifiedBy>Doyle, Adrian</cp:lastModifiedBy>
  <cp:revision>4</cp:revision>
  <dcterms:created xsi:type="dcterms:W3CDTF">2026-09-02T11:56:00Z</dcterms:created>
  <dcterms:modified xsi:type="dcterms:W3CDTF">2026-09-03T13:16:00Z</dcterms:modified>
</cp:coreProperties>
</file>