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379F" w14:textId="40C2C706" w:rsidR="00F5425A" w:rsidRDefault="00F5425A" w:rsidP="002316B4">
      <w:r>
        <w:rPr>
          <w:noProof/>
        </w:rPr>
        <w:drawing>
          <wp:inline distT="0" distB="0" distL="0" distR="0" wp14:anchorId="0B59F930" wp14:editId="2FC6EF8C">
            <wp:extent cx="2163600" cy="780144"/>
            <wp:effectExtent l="0" t="0" r="8255" b="1270"/>
            <wp:docPr id="10" name="Picture 10" descr="C:\Users\3052096\Desktop\QueenÔÇÖs Red Logo - 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52096\Desktop\QueenÔÇÖs Red Logo - Landscap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600" cy="78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750FC" w14:textId="763C283A" w:rsidR="002316B4" w:rsidRPr="004D3153" w:rsidRDefault="002316B4" w:rsidP="002316B4">
      <w:r>
        <w:br w:type="textWrapping" w:clear="all"/>
      </w:r>
    </w:p>
    <w:p w14:paraId="024CF093" w14:textId="5396CC4A" w:rsidR="004D3153" w:rsidRPr="004D3153" w:rsidRDefault="004D3153" w:rsidP="00E00C4B"/>
    <w:p w14:paraId="476B6928" w14:textId="5CA103C5" w:rsidR="004D3153" w:rsidRPr="004D3153" w:rsidRDefault="004D3153" w:rsidP="00E00C4B"/>
    <w:p w14:paraId="759003A7" w14:textId="199A7EB6" w:rsidR="004D3153" w:rsidRPr="004D3153" w:rsidRDefault="004D3153" w:rsidP="00E00C4B"/>
    <w:p w14:paraId="61228350" w14:textId="0428F514" w:rsidR="00833CCC" w:rsidRDefault="00833CCC" w:rsidP="00C76629"/>
    <w:p w14:paraId="5893D43F" w14:textId="77777777" w:rsidR="003B2B85" w:rsidRDefault="003B2B85" w:rsidP="00C76629"/>
    <w:p w14:paraId="1E6FEC9A" w14:textId="2EED1EB7" w:rsidR="00833CCC" w:rsidRPr="006647EE" w:rsidRDefault="00833CCC" w:rsidP="00C76629">
      <w:r w:rsidRPr="00E7442E">
        <w:rPr>
          <w:b/>
          <w:bCs/>
        </w:rPr>
        <w:t>Tender Ref</w:t>
      </w:r>
      <w:r w:rsidR="006647EE" w:rsidRPr="00E7442E">
        <w:rPr>
          <w:b/>
          <w:bCs/>
        </w:rPr>
        <w:t>erence</w:t>
      </w:r>
      <w:r w:rsidRPr="00E7442E">
        <w:rPr>
          <w:b/>
          <w:bCs/>
        </w:rPr>
        <w:t>:</w:t>
      </w:r>
      <w:r w:rsidR="004F4AF2" w:rsidRPr="006647EE">
        <w:t xml:space="preserve"> </w:t>
      </w:r>
      <w:r w:rsidR="006647EE">
        <w:t>250312</w:t>
      </w:r>
    </w:p>
    <w:p w14:paraId="2D17FCEA" w14:textId="4571A71C" w:rsidR="00701A26" w:rsidRPr="00701A26" w:rsidRDefault="00833CCC" w:rsidP="00701A26">
      <w:r w:rsidRPr="00E7442E">
        <w:rPr>
          <w:b/>
          <w:bCs/>
        </w:rPr>
        <w:t>Tender Title:</w:t>
      </w:r>
      <w:r w:rsidR="00E7442E">
        <w:t xml:space="preserve"> </w:t>
      </w:r>
      <w:r w:rsidR="00EB3DAD" w:rsidRPr="00EB3DAD">
        <w:t>Queen’s University Belfast requires support to deliver assessments of  the digital manufacturing maturity of SME manufacturing businesses in Northern Ireland and the border counties of Ireland</w:t>
      </w:r>
    </w:p>
    <w:p w14:paraId="23F40C00" w14:textId="0C4E55CF" w:rsidR="00833CCC" w:rsidRPr="006647EE" w:rsidRDefault="00701A26" w:rsidP="00701A26">
      <w:pPr>
        <w:rPr>
          <w:color w:val="auto"/>
        </w:rPr>
      </w:pPr>
      <w:r w:rsidRPr="00701A26">
        <w:t> </w:t>
      </w:r>
    </w:p>
    <w:p w14:paraId="1907F717" w14:textId="34D211C5" w:rsidR="00833CCC" w:rsidRDefault="00EB3DAD" w:rsidP="00C76629">
      <w:r w:rsidRPr="00EB3DAD">
        <w:rPr>
          <w:b/>
          <w:bCs/>
        </w:rPr>
        <w:t>Please note this project is funded by SEUPB.</w:t>
      </w:r>
      <w:r w:rsidR="00833CCC">
        <w:t xml:space="preserve"> </w:t>
      </w:r>
    </w:p>
    <w:p w14:paraId="1FBEA013" w14:textId="5E5CF2B4" w:rsidR="00833CCC" w:rsidRPr="00833CCC" w:rsidRDefault="00833CCC" w:rsidP="005B2B67">
      <w:r>
        <w:t xml:space="preserve">Queens University Belfast </w:t>
      </w:r>
      <w:r w:rsidR="00751F00">
        <w:t>has published a tender</w:t>
      </w:r>
      <w:r>
        <w:t xml:space="preserve"> </w:t>
      </w:r>
      <w:r w:rsidRPr="005B2B67">
        <w:rPr>
          <w:color w:val="auto"/>
        </w:rPr>
        <w:t>for</w:t>
      </w:r>
      <w:r w:rsidR="005B2B67" w:rsidRPr="005B2B67">
        <w:rPr>
          <w:color w:val="auto"/>
        </w:rPr>
        <w:t xml:space="preserve"> a specialist </w:t>
      </w:r>
      <w:r w:rsidR="005B2B67" w:rsidRPr="006647EE">
        <w:rPr>
          <w:color w:val="auto"/>
        </w:rPr>
        <w:t>sub-contractor to assist in delivering and refining a programme to enable assessment and development of digital manufacturing capability within the SME manufacturing base in Northern Ireland and border counties of Ireland</w:t>
      </w:r>
    </w:p>
    <w:p w14:paraId="607676EB" w14:textId="3A194F81" w:rsidR="00701A26" w:rsidRPr="00701A26" w:rsidRDefault="00701A26" w:rsidP="00701A26">
      <w:r w:rsidRPr="00701A26">
        <w:t xml:space="preserve">In order to access the documents and submit a response, you must use </w:t>
      </w:r>
      <w:r>
        <w:t>Queen’s university Belfast</w:t>
      </w:r>
      <w:r w:rsidRPr="00701A26">
        <w:t xml:space="preserve"> tendering platform -  </w:t>
      </w:r>
      <w:hyperlink r:id="rId7" w:history="1">
        <w:r w:rsidRPr="00701A26">
          <w:rPr>
            <w:rStyle w:val="Hyperlink"/>
          </w:rPr>
          <w:t>https://in-</w:t>
        </w:r>
        <w:r w:rsidRPr="00680DA4">
          <w:rPr>
            <w:rStyle w:val="Hyperlink"/>
          </w:rPr>
          <w:t>t</w:t>
        </w:r>
        <w:r w:rsidRPr="00701A26">
          <w:rPr>
            <w:rStyle w:val="Hyperlink"/>
          </w:rPr>
          <w:t>endhost.co.uk/queensuniversitybelfast/aspx/Home</w:t>
        </w:r>
      </w:hyperlink>
    </w:p>
    <w:p w14:paraId="60508D42" w14:textId="77777777" w:rsidR="00C76629" w:rsidRPr="00E00C4B" w:rsidRDefault="00C76629" w:rsidP="00E00C4B"/>
    <w:p w14:paraId="6FCB8870" w14:textId="52D5E251" w:rsidR="00701A26" w:rsidRPr="00701A26" w:rsidRDefault="00701A26" w:rsidP="00701A26">
      <w:pPr>
        <w:rPr>
          <w:b/>
          <w:bCs/>
        </w:rPr>
      </w:pPr>
      <w:r w:rsidRPr="00701A26">
        <w:rPr>
          <w:b/>
          <w:bCs/>
        </w:rPr>
        <w:t xml:space="preserve">The closing date for this tender is 4pm </w:t>
      </w:r>
      <w:r>
        <w:rPr>
          <w:b/>
          <w:bCs/>
        </w:rPr>
        <w:t>23</w:t>
      </w:r>
      <w:r w:rsidRPr="00701A26">
        <w:rPr>
          <w:b/>
          <w:bCs/>
        </w:rPr>
        <w:t>/0</w:t>
      </w:r>
      <w:r>
        <w:rPr>
          <w:b/>
          <w:bCs/>
        </w:rPr>
        <w:t>4</w:t>
      </w:r>
      <w:r w:rsidRPr="00701A26">
        <w:rPr>
          <w:b/>
          <w:bCs/>
        </w:rPr>
        <w:t>/2026.</w:t>
      </w:r>
    </w:p>
    <w:p w14:paraId="3A524ADC" w14:textId="1DC930AE" w:rsidR="004D3153" w:rsidRPr="004D3153" w:rsidRDefault="004D3153" w:rsidP="005B5220">
      <w:pPr>
        <w:pStyle w:val="Heading2"/>
      </w:pPr>
    </w:p>
    <w:sectPr w:rsidR="004D3153" w:rsidRPr="004D3153" w:rsidSect="00F5425A">
      <w:headerReference w:type="first" r:id="rId8"/>
      <w:footerReference w:type="first" r:id="rId9"/>
      <w:pgSz w:w="11906" w:h="16838"/>
      <w:pgMar w:top="111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97A39" w14:textId="77777777" w:rsidR="00790A4F" w:rsidRDefault="00790A4F" w:rsidP="00E00C4B">
      <w:r>
        <w:separator/>
      </w:r>
    </w:p>
  </w:endnote>
  <w:endnote w:type="continuationSeparator" w:id="0">
    <w:p w14:paraId="5A395112" w14:textId="77777777" w:rsidR="00790A4F" w:rsidRDefault="00790A4F" w:rsidP="00E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AF11" w14:textId="77777777" w:rsidR="004F4AF2" w:rsidRDefault="004F4AF2" w:rsidP="004F4AF2">
    <w:pPr>
      <w:pStyle w:val="Footer"/>
      <w:jc w:val="center"/>
      <w:rPr>
        <w:sz w:val="16"/>
        <w:szCs w:val="16"/>
      </w:rPr>
    </w:pPr>
    <w:r w:rsidRPr="004F4AF2">
      <w:rPr>
        <w:sz w:val="16"/>
        <w:szCs w:val="16"/>
      </w:rPr>
      <w:t>S</w:t>
    </w:r>
    <w:r w:rsidR="00A33AED" w:rsidRPr="004F4AF2">
      <w:rPr>
        <w:sz w:val="16"/>
        <w:szCs w:val="16"/>
      </w:rPr>
      <w:t>upported by PEACEPLUS, a programme managed by the Special EU Programmes Body (SEUPB</w:t>
    </w:r>
    <w:r w:rsidRPr="004F4AF2">
      <w:rPr>
        <w:sz w:val="16"/>
        <w:szCs w:val="16"/>
      </w:rPr>
      <w:t xml:space="preserve">). </w:t>
    </w:r>
  </w:p>
  <w:p w14:paraId="05ED4451" w14:textId="79623E29" w:rsidR="00A33AED" w:rsidRPr="004F4AF2" w:rsidRDefault="004F4AF2" w:rsidP="004F4AF2">
    <w:pPr>
      <w:pStyle w:val="Footer"/>
      <w:jc w:val="center"/>
      <w:rPr>
        <w:sz w:val="16"/>
        <w:szCs w:val="16"/>
      </w:rPr>
    </w:pPr>
    <w:r w:rsidRPr="004F4AF2">
      <w:rPr>
        <w:sz w:val="16"/>
        <w:szCs w:val="16"/>
      </w:rPr>
      <w:t>The views and opinions expressed in this report/document/plan (delete as appropriate) do not necessarily reflect those of the Special EU Programmes Body (SEUPB) or the Programme funders.</w:t>
    </w:r>
  </w:p>
  <w:p w14:paraId="2439D812" w14:textId="77777777" w:rsidR="00A33AED" w:rsidRDefault="00A33AED">
    <w:pPr>
      <w:pStyle w:val="Footer"/>
    </w:pPr>
  </w:p>
  <w:p w14:paraId="62D3251F" w14:textId="77777777" w:rsidR="00A33AED" w:rsidRDefault="00A33AED">
    <w:pPr>
      <w:pStyle w:val="Footer"/>
    </w:pPr>
  </w:p>
  <w:p w14:paraId="1FC07736" w14:textId="77777777" w:rsidR="00A33AED" w:rsidRDefault="00A33AED">
    <w:pPr>
      <w:pStyle w:val="Footer"/>
    </w:pPr>
  </w:p>
  <w:p w14:paraId="5B2DC50C" w14:textId="77777777" w:rsidR="00A33AED" w:rsidRDefault="00A33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7F3B" w14:textId="77777777" w:rsidR="00790A4F" w:rsidRDefault="00790A4F" w:rsidP="00E00C4B">
      <w:r>
        <w:separator/>
      </w:r>
    </w:p>
  </w:footnote>
  <w:footnote w:type="continuationSeparator" w:id="0">
    <w:p w14:paraId="59903605" w14:textId="77777777" w:rsidR="00790A4F" w:rsidRDefault="00790A4F" w:rsidP="00E00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12F5" w14:textId="32033BCF" w:rsidR="004D3153" w:rsidRDefault="005B5220" w:rsidP="00E00C4B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11A3AC8" wp14:editId="3FBC1140">
          <wp:simplePos x="0" y="0"/>
          <wp:positionH relativeFrom="column">
            <wp:posOffset>2119468</wp:posOffset>
          </wp:positionH>
          <wp:positionV relativeFrom="paragraph">
            <wp:posOffset>-635</wp:posOffset>
          </wp:positionV>
          <wp:extent cx="4128038" cy="2454442"/>
          <wp:effectExtent l="0" t="0" r="0" b="0"/>
          <wp:wrapNone/>
          <wp:docPr id="30111164" name="Picture 30111164" descr="A group of logos and symbol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A group of logos and symbol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8038" cy="2454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15DEE6D4" wp14:editId="234A0DB0">
          <wp:simplePos x="0" y="0"/>
          <wp:positionH relativeFrom="margin">
            <wp:posOffset>0</wp:posOffset>
          </wp:positionH>
          <wp:positionV relativeFrom="paragraph">
            <wp:posOffset>9204325</wp:posOffset>
          </wp:positionV>
          <wp:extent cx="1926686" cy="466090"/>
          <wp:effectExtent l="0" t="0" r="3810" b="3810"/>
          <wp:wrapNone/>
          <wp:docPr id="2137781167" name="Picture 2137781167" descr="A close up of blu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 descr="A close up of blu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910" cy="46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82"/>
    <w:rsid w:val="000A16A1"/>
    <w:rsid w:val="000D3635"/>
    <w:rsid w:val="00106EC5"/>
    <w:rsid w:val="002070C2"/>
    <w:rsid w:val="00207299"/>
    <w:rsid w:val="00215D82"/>
    <w:rsid w:val="002316B4"/>
    <w:rsid w:val="00307703"/>
    <w:rsid w:val="003353BD"/>
    <w:rsid w:val="003B2B85"/>
    <w:rsid w:val="004D3153"/>
    <w:rsid w:val="004F4AF2"/>
    <w:rsid w:val="005B2B67"/>
    <w:rsid w:val="005B5220"/>
    <w:rsid w:val="005E10D8"/>
    <w:rsid w:val="0066000E"/>
    <w:rsid w:val="006647EE"/>
    <w:rsid w:val="00701A26"/>
    <w:rsid w:val="00751F00"/>
    <w:rsid w:val="00766E8D"/>
    <w:rsid w:val="00790A4F"/>
    <w:rsid w:val="00815A34"/>
    <w:rsid w:val="00833CCC"/>
    <w:rsid w:val="0084343F"/>
    <w:rsid w:val="00884B9A"/>
    <w:rsid w:val="008A3FAD"/>
    <w:rsid w:val="008F46FE"/>
    <w:rsid w:val="00A33AED"/>
    <w:rsid w:val="00B32393"/>
    <w:rsid w:val="00B84AB7"/>
    <w:rsid w:val="00BE6914"/>
    <w:rsid w:val="00C070F4"/>
    <w:rsid w:val="00C76629"/>
    <w:rsid w:val="00DB135A"/>
    <w:rsid w:val="00E00C4B"/>
    <w:rsid w:val="00E66143"/>
    <w:rsid w:val="00E7442E"/>
    <w:rsid w:val="00E91292"/>
    <w:rsid w:val="00E96C45"/>
    <w:rsid w:val="00EB3DAD"/>
    <w:rsid w:val="00EC7609"/>
    <w:rsid w:val="00F07D12"/>
    <w:rsid w:val="00F5425A"/>
    <w:rsid w:val="00FA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83FBC"/>
  <w15:chartTrackingRefBased/>
  <w15:docId w15:val="{A17A24D6-78EB-824D-AD4E-CE456E25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C4B"/>
    <w:rPr>
      <w:rFonts w:ascii="Arial" w:eastAsiaTheme="minorEastAsia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C4B"/>
    <w:pPr>
      <w:keepNext/>
      <w:keepLines/>
      <w:spacing w:before="360" w:after="80" w:line="192" w:lineRule="auto"/>
      <w:outlineLvl w:val="0"/>
    </w:pPr>
    <w:rPr>
      <w:rFonts w:eastAsiaTheme="majorEastAsia"/>
      <w:b/>
      <w:bCs/>
      <w:color w:val="174489"/>
      <w:sz w:val="76"/>
      <w:szCs w:val="7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C4B"/>
    <w:pPr>
      <w:keepNext/>
      <w:keepLines/>
      <w:spacing w:before="160" w:after="80"/>
      <w:outlineLvl w:val="1"/>
    </w:pPr>
    <w:rPr>
      <w:rFonts w:eastAsiaTheme="majorEastAsia"/>
      <w:color w:val="174489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D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D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D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D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D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D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D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C4B"/>
    <w:rPr>
      <w:rFonts w:ascii="Arial" w:eastAsiaTheme="majorEastAsia" w:hAnsi="Arial" w:cs="Arial"/>
      <w:b/>
      <w:bCs/>
      <w:color w:val="174489"/>
      <w:sz w:val="76"/>
      <w:szCs w:val="76"/>
    </w:rPr>
  </w:style>
  <w:style w:type="character" w:customStyle="1" w:styleId="Heading2Char">
    <w:name w:val="Heading 2 Char"/>
    <w:basedOn w:val="DefaultParagraphFont"/>
    <w:link w:val="Heading2"/>
    <w:uiPriority w:val="9"/>
    <w:rsid w:val="00E00C4B"/>
    <w:rPr>
      <w:rFonts w:ascii="Arial" w:eastAsiaTheme="majorEastAsia" w:hAnsi="Arial" w:cs="Arial"/>
      <w:color w:val="17448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D8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D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D8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D82"/>
    <w:pP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215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D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5D8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215D82"/>
  </w:style>
  <w:style w:type="paragraph" w:styleId="Footer">
    <w:name w:val="footer"/>
    <w:basedOn w:val="Normal"/>
    <w:link w:val="FooterChar"/>
    <w:uiPriority w:val="99"/>
    <w:unhideWhenUsed/>
    <w:rsid w:val="00215D8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215D82"/>
  </w:style>
  <w:style w:type="character" w:styleId="Hyperlink">
    <w:name w:val="Hyperlink"/>
    <w:basedOn w:val="DefaultParagraphFont"/>
    <w:uiPriority w:val="99"/>
    <w:unhideWhenUsed/>
    <w:rsid w:val="00701A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A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01A2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-tendhost.co.uk/queensuniversitybelfast/aspx/Ho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 Setup</dc:creator>
  <cp:keywords/>
  <dc:description/>
  <cp:lastModifiedBy>Colin Hollywood</cp:lastModifiedBy>
  <cp:revision>6</cp:revision>
  <dcterms:created xsi:type="dcterms:W3CDTF">2026-04-01T14:05:00Z</dcterms:created>
  <dcterms:modified xsi:type="dcterms:W3CDTF">2026-04-02T08:17:00Z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1e62bc7c-7a8e-4cdf-95d5-d1527bb68bb8</vt:lpwstr>
  </property>
</Properties>
</file>