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0928" w14:textId="721ACB79" w:rsidR="005F5486" w:rsidRDefault="005F5486" w:rsidP="005F5486">
      <w:pPr>
        <w:ind w:left="720"/>
        <w:rPr>
          <w:lang w:val="en-IE"/>
        </w:rPr>
      </w:pPr>
      <w:r>
        <w:rPr>
          <w:noProof/>
          <w:lang w:val="en-IE" w:eastAsia="en-IE"/>
        </w:rPr>
        <w:drawing>
          <wp:inline distT="0" distB="0" distL="0" distR="0" wp14:anchorId="403AB5BF" wp14:editId="1373FC53">
            <wp:extent cx="742950" cy="571500"/>
            <wp:effectExtent l="0" t="0" r="0" b="0"/>
            <wp:docPr id="205448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42950" cy="571500"/>
                    </a:xfrm>
                    <a:prstGeom prst="rect">
                      <a:avLst/>
                    </a:prstGeom>
                    <a:noFill/>
                    <a:ln>
                      <a:noFill/>
                    </a:ln>
                  </pic:spPr>
                </pic:pic>
              </a:graphicData>
            </a:graphic>
          </wp:inline>
        </w:drawing>
      </w:r>
      <w:r>
        <w:rPr>
          <w:lang w:val="en-IE"/>
        </w:rPr>
        <w:t>Health Service Executive (HSE)</w:t>
      </w:r>
    </w:p>
    <w:p w14:paraId="47B3262F" w14:textId="77777777" w:rsidR="005F5486" w:rsidRDefault="005F5486" w:rsidP="005F5486">
      <w:pPr>
        <w:ind w:left="720"/>
        <w:rPr>
          <w:lang w:val="en-IE"/>
        </w:rPr>
      </w:pPr>
    </w:p>
    <w:p w14:paraId="5BF6EF2A" w14:textId="77777777" w:rsidR="00943C50" w:rsidRDefault="00943C50" w:rsidP="005F5486">
      <w:pPr>
        <w:ind w:left="720"/>
        <w:rPr>
          <w:lang w:val="en-IE"/>
        </w:rPr>
      </w:pPr>
    </w:p>
    <w:p w14:paraId="37074F33" w14:textId="77777777" w:rsidR="005F5486" w:rsidRDefault="005F5486" w:rsidP="005F5486">
      <w:pPr>
        <w:ind w:left="720"/>
        <w:rPr>
          <w:lang w:val="en-IE"/>
        </w:rPr>
      </w:pPr>
      <w:r>
        <w:rPr>
          <w:lang w:val="en-IE"/>
        </w:rPr>
        <w:t xml:space="preserve">Title: </w:t>
      </w:r>
    </w:p>
    <w:p w14:paraId="499CF83C" w14:textId="3440DA66" w:rsidR="005F5486" w:rsidRDefault="005F5486" w:rsidP="005F5486">
      <w:pPr>
        <w:ind w:left="720"/>
        <w:rPr>
          <w:lang w:val="en-IE"/>
        </w:rPr>
      </w:pPr>
      <w:r>
        <w:rPr>
          <w:lang w:val="en-IE"/>
        </w:rPr>
        <w:t>HSE 28146 CAWT PEACEPLUS COMMUNITY ALCOHOL DETOX (CAD+) PROJECT</w:t>
      </w:r>
    </w:p>
    <w:p w14:paraId="25EBE393" w14:textId="77777777" w:rsidR="005F5486" w:rsidRDefault="005F5486" w:rsidP="005F5486">
      <w:pPr>
        <w:ind w:left="720"/>
        <w:rPr>
          <w:lang w:val="en-IE"/>
        </w:rPr>
      </w:pPr>
    </w:p>
    <w:p w14:paraId="658646B5" w14:textId="77777777" w:rsidR="005F5486" w:rsidRDefault="005F5486" w:rsidP="005F5486">
      <w:pPr>
        <w:ind w:left="720"/>
        <w:rPr>
          <w:lang w:val="en-IE"/>
        </w:rPr>
      </w:pPr>
      <w:r>
        <w:rPr>
          <w:lang w:val="en-IE"/>
        </w:rPr>
        <w:t>Description:</w:t>
      </w:r>
    </w:p>
    <w:p w14:paraId="383754BA" w14:textId="77777777" w:rsidR="005F5486" w:rsidRDefault="005F5486" w:rsidP="005F5486">
      <w:pPr>
        <w:ind w:left="720"/>
        <w:rPr>
          <w:lang w:val="en-IE"/>
        </w:rPr>
      </w:pPr>
      <w:r>
        <w:rPr>
          <w:lang w:val="en-IE"/>
        </w:rPr>
        <w:t xml:space="preserve">This Prior Information Notice is to inform the market that the HSE intends to advertise a tender titled: CAWT PEACEPLUS - COMMUNITY ALCOHOL DETOX (CAD+). Co-operation and Working Together (CAWT) is the cross-border health and social care partnership, comprising the Health Service Executive (HSE) in Ireland and the Public Health Agency (PHA), Strategic Planning and Performance Group (SPPG) and Southern and Western Health &amp; Social Care Trusts (SHSCT &amp; WHSCT) in Northern Ireland. </w:t>
      </w:r>
    </w:p>
    <w:p w14:paraId="2D59D0BD" w14:textId="77777777" w:rsidR="005F5486" w:rsidRDefault="005F5486" w:rsidP="005F5486">
      <w:pPr>
        <w:ind w:left="720"/>
        <w:rPr>
          <w:lang w:val="en-IE"/>
        </w:rPr>
      </w:pPr>
    </w:p>
    <w:p w14:paraId="2F58302F" w14:textId="77777777" w:rsidR="005F5486" w:rsidRDefault="005F5486" w:rsidP="005F5486">
      <w:pPr>
        <w:ind w:left="720"/>
        <w:rPr>
          <w:lang w:val="en-IE"/>
        </w:rPr>
      </w:pPr>
      <w:r>
        <w:rPr>
          <w:lang w:val="en-IE"/>
        </w:rPr>
        <w:t xml:space="preserve">CAWT has been successful in securing grant funding from the PEACEPLUS programme, to progress a </w:t>
      </w:r>
      <w:proofErr w:type="gramStart"/>
      <w:r>
        <w:rPr>
          <w:lang w:val="en-IE"/>
        </w:rPr>
        <w:t>cross border</w:t>
      </w:r>
      <w:proofErr w:type="gramEnd"/>
      <w:r>
        <w:rPr>
          <w:lang w:val="en-IE"/>
        </w:rPr>
        <w:t xml:space="preserve"> project called COMMUNITY ALCOHOL DETOX (CAD+) Project. This project is supported by PEACEPLUS, a programme managed by the Special EU Programmes Body. </w:t>
      </w:r>
    </w:p>
    <w:p w14:paraId="790433D0" w14:textId="77777777" w:rsidR="005F5486" w:rsidRDefault="005F5486" w:rsidP="005F5486">
      <w:pPr>
        <w:ind w:left="720"/>
        <w:rPr>
          <w:lang w:val="en-IE"/>
        </w:rPr>
      </w:pPr>
    </w:p>
    <w:p w14:paraId="308B5D68" w14:textId="77777777" w:rsidR="005F5486" w:rsidRDefault="005F5486" w:rsidP="005F5486">
      <w:pPr>
        <w:ind w:left="720"/>
        <w:rPr>
          <w:lang w:val="en-IE"/>
        </w:rPr>
      </w:pPr>
      <w:r>
        <w:rPr>
          <w:lang w:val="en-IE"/>
        </w:rPr>
        <w:t xml:space="preserve">This tender competition will be a component of a Cross Border, biopsychosocial infrastructure in the border counties of NI/IRL. Statutory, Voluntary and Community (VC) organisations, working collaboratively, to provide support and episodes of health and social care to 1,000 people with alcohol related harm and dual diagnosis by enabling access to community detox and wraparound treatment and support. </w:t>
      </w:r>
    </w:p>
    <w:p w14:paraId="0F22334B" w14:textId="77777777" w:rsidR="005F5486" w:rsidRDefault="005F5486" w:rsidP="005F5486">
      <w:pPr>
        <w:ind w:left="720"/>
        <w:rPr>
          <w:lang w:val="en-IE"/>
        </w:rPr>
      </w:pPr>
    </w:p>
    <w:p w14:paraId="2FD07C4F" w14:textId="77777777" w:rsidR="005F5486" w:rsidRDefault="005F5486" w:rsidP="005F5486">
      <w:pPr>
        <w:ind w:left="720"/>
        <w:rPr>
          <w:lang w:val="en-IE"/>
        </w:rPr>
      </w:pPr>
      <w:r>
        <w:rPr>
          <w:lang w:val="en-IE"/>
        </w:rPr>
        <w:t xml:space="preserve">The new, cross border CAD+ infrastructure aims to implement a biopsychosocial model of care to provide person-centred treatment and support to people who have Alcohol Related Harm (ARH) and or a Dual Diagnosis (DD) and their families/carers. CAD+ will be delivered by a partnership of Statutory, Voluntary and Community organisations. </w:t>
      </w:r>
    </w:p>
    <w:p w14:paraId="17B04939" w14:textId="77777777" w:rsidR="005F5486" w:rsidRDefault="005F5486" w:rsidP="005F5486">
      <w:pPr>
        <w:ind w:left="720"/>
        <w:rPr>
          <w:lang w:val="en-IE"/>
        </w:rPr>
      </w:pPr>
    </w:p>
    <w:p w14:paraId="4E67BE17" w14:textId="77777777" w:rsidR="005F5486" w:rsidRDefault="005F5486" w:rsidP="005F5486">
      <w:pPr>
        <w:ind w:left="720"/>
        <w:rPr>
          <w:lang w:val="en-IE"/>
        </w:rPr>
      </w:pPr>
      <w:r>
        <w:rPr>
          <w:lang w:val="en-IE"/>
        </w:rPr>
        <w:t xml:space="preserve">This tender, specific to the HSE, will relate solely to the four geographical lot areas in Ireland i.e., </w:t>
      </w:r>
    </w:p>
    <w:p w14:paraId="475AB34C" w14:textId="77777777" w:rsidR="005F5486" w:rsidRDefault="005F5486" w:rsidP="005F5486">
      <w:pPr>
        <w:ind w:left="720"/>
        <w:rPr>
          <w:lang w:val="en-IE"/>
        </w:rPr>
      </w:pPr>
      <w:r>
        <w:rPr>
          <w:lang w:val="en-IE"/>
        </w:rPr>
        <w:t xml:space="preserve">1. Central and North Donegal, </w:t>
      </w:r>
    </w:p>
    <w:p w14:paraId="15354301" w14:textId="77777777" w:rsidR="005F5486" w:rsidRDefault="005F5486" w:rsidP="005F5486">
      <w:pPr>
        <w:ind w:left="720"/>
        <w:rPr>
          <w:lang w:val="en-IE"/>
        </w:rPr>
      </w:pPr>
      <w:r>
        <w:rPr>
          <w:lang w:val="en-IE"/>
        </w:rPr>
        <w:t xml:space="preserve">2. South Donegal, Sligo, Leitrim and West Cavan, </w:t>
      </w:r>
    </w:p>
    <w:p w14:paraId="4EF46727" w14:textId="77777777" w:rsidR="005F5486" w:rsidRDefault="005F5486" w:rsidP="005F5486">
      <w:pPr>
        <w:ind w:left="720"/>
        <w:rPr>
          <w:lang w:val="en-IE"/>
        </w:rPr>
      </w:pPr>
      <w:r>
        <w:rPr>
          <w:lang w:val="en-IE"/>
        </w:rPr>
        <w:t xml:space="preserve">3. Cavan (Central and East) and Monaghan and </w:t>
      </w:r>
    </w:p>
    <w:p w14:paraId="01304500" w14:textId="77777777" w:rsidR="005F5486" w:rsidRDefault="005F5486" w:rsidP="005F5486">
      <w:pPr>
        <w:ind w:left="720"/>
        <w:rPr>
          <w:lang w:val="en-IE"/>
        </w:rPr>
      </w:pPr>
      <w:r>
        <w:rPr>
          <w:lang w:val="en-IE"/>
        </w:rPr>
        <w:t xml:space="preserve">4. Louth. </w:t>
      </w:r>
    </w:p>
    <w:p w14:paraId="6086B293" w14:textId="77777777" w:rsidR="005F5486" w:rsidRDefault="005F5486" w:rsidP="005F5486">
      <w:pPr>
        <w:ind w:left="720"/>
        <w:rPr>
          <w:lang w:val="en-IE"/>
        </w:rPr>
      </w:pPr>
    </w:p>
    <w:p w14:paraId="6B537275" w14:textId="33D3D45D" w:rsidR="005F5486" w:rsidRDefault="005F5486" w:rsidP="005F5486">
      <w:pPr>
        <w:ind w:left="720"/>
        <w:rPr>
          <w:lang w:val="en-IE"/>
        </w:rPr>
      </w:pPr>
      <w:r>
        <w:rPr>
          <w:lang w:val="en-IE"/>
        </w:rPr>
        <w:t>There will be an information session held on March 31st from 10-11a.m. online via Microsoft Teams. Any interested prospective tenderers are welcome to express interest in this upcoming tender and attend the information session. If you wish to attend this information session, please send email confirmation to Ellen White via email (</w:t>
      </w:r>
      <w:hyperlink r:id="rId6" w:history="1">
        <w:r>
          <w:rPr>
            <w:rStyle w:val="Hyperlink"/>
            <w:lang w:val="en-IE"/>
          </w:rPr>
          <w:t>ellen.white2@hse.ie</w:t>
        </w:r>
      </w:hyperlink>
      <w:r>
        <w:rPr>
          <w:lang w:val="en-IE"/>
        </w:rPr>
        <w:t xml:space="preserve"> ) no later than 5pm. Thursday 26th March.</w:t>
      </w:r>
    </w:p>
    <w:p w14:paraId="3C1793BB" w14:textId="77777777" w:rsidR="007075DB" w:rsidRDefault="007075DB" w:rsidP="005F5486">
      <w:pPr>
        <w:ind w:left="720"/>
        <w:rPr>
          <w:lang w:val="en-IE"/>
        </w:rPr>
      </w:pPr>
    </w:p>
    <w:p w14:paraId="4E21005A" w14:textId="254552E6" w:rsidR="007075DB" w:rsidRDefault="007075DB" w:rsidP="005F5486">
      <w:pPr>
        <w:ind w:left="720"/>
        <w:rPr>
          <w:lang w:val="en-IE"/>
        </w:rPr>
      </w:pPr>
      <w:r>
        <w:rPr>
          <w:lang w:val="en-IE"/>
        </w:rPr>
        <w:t xml:space="preserve">Link to TED PIN: </w:t>
      </w:r>
      <w:hyperlink r:id="rId7" w:history="1">
        <w:r w:rsidRPr="007075DB">
          <w:rPr>
            <w:color w:val="0000FF"/>
            <w:u w:val="single"/>
          </w:rPr>
          <w:t>171250-2026 - Planning - TED</w:t>
        </w:r>
      </w:hyperlink>
    </w:p>
    <w:p w14:paraId="7B5AD123" w14:textId="77777777" w:rsidR="005F5486" w:rsidRDefault="005F5486" w:rsidP="005F5486">
      <w:pPr>
        <w:ind w:left="720"/>
        <w:rPr>
          <w:lang w:val="en-IE"/>
        </w:rPr>
      </w:pPr>
    </w:p>
    <w:p w14:paraId="6C405BF0" w14:textId="77777777" w:rsidR="00BD0488" w:rsidRDefault="00BD0488"/>
    <w:sectPr w:rsidR="00BD0488" w:rsidSect="002A6BE1">
      <w:pgSz w:w="11907" w:h="16840" w:code="9"/>
      <w:pgMar w:top="1111" w:right="1151" w:bottom="1293" w:left="0" w:header="720" w:footer="101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86"/>
    <w:rsid w:val="002A6BE1"/>
    <w:rsid w:val="005F5486"/>
    <w:rsid w:val="006261A2"/>
    <w:rsid w:val="007075DB"/>
    <w:rsid w:val="00943C50"/>
    <w:rsid w:val="009E311D"/>
    <w:rsid w:val="00BD0488"/>
    <w:rsid w:val="00E4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C213"/>
  <w15:chartTrackingRefBased/>
  <w15:docId w15:val="{668535AD-B31A-40CD-88A9-47C1BF4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486"/>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5F54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54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54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548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548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5486"/>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5486"/>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5486"/>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5486"/>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486"/>
    <w:rPr>
      <w:rFonts w:eastAsiaTheme="majorEastAsia" w:cstheme="majorBidi"/>
      <w:color w:val="272727" w:themeColor="text1" w:themeTint="D8"/>
    </w:rPr>
  </w:style>
  <w:style w:type="paragraph" w:styleId="Title">
    <w:name w:val="Title"/>
    <w:basedOn w:val="Normal"/>
    <w:next w:val="Normal"/>
    <w:link w:val="TitleChar"/>
    <w:uiPriority w:val="10"/>
    <w:qFormat/>
    <w:rsid w:val="005F54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5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4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5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486"/>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5486"/>
    <w:rPr>
      <w:i/>
      <w:iCs/>
      <w:color w:val="404040" w:themeColor="text1" w:themeTint="BF"/>
    </w:rPr>
  </w:style>
  <w:style w:type="paragraph" w:styleId="ListParagraph">
    <w:name w:val="List Paragraph"/>
    <w:basedOn w:val="Normal"/>
    <w:uiPriority w:val="34"/>
    <w:qFormat/>
    <w:rsid w:val="005F5486"/>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F5486"/>
    <w:rPr>
      <w:i/>
      <w:iCs/>
      <w:color w:val="0F4761" w:themeColor="accent1" w:themeShade="BF"/>
    </w:rPr>
  </w:style>
  <w:style w:type="paragraph" w:styleId="IntenseQuote">
    <w:name w:val="Intense Quote"/>
    <w:basedOn w:val="Normal"/>
    <w:next w:val="Normal"/>
    <w:link w:val="IntenseQuoteChar"/>
    <w:uiPriority w:val="30"/>
    <w:qFormat/>
    <w:rsid w:val="005F54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5486"/>
    <w:rPr>
      <w:i/>
      <w:iCs/>
      <w:color w:val="0F4761" w:themeColor="accent1" w:themeShade="BF"/>
    </w:rPr>
  </w:style>
  <w:style w:type="character" w:styleId="IntenseReference">
    <w:name w:val="Intense Reference"/>
    <w:basedOn w:val="DefaultParagraphFont"/>
    <w:uiPriority w:val="32"/>
    <w:qFormat/>
    <w:rsid w:val="005F5486"/>
    <w:rPr>
      <w:b/>
      <w:bCs/>
      <w:smallCaps/>
      <w:color w:val="0F4761" w:themeColor="accent1" w:themeShade="BF"/>
      <w:spacing w:val="5"/>
    </w:rPr>
  </w:style>
  <w:style w:type="character" w:styleId="Hyperlink">
    <w:name w:val="Hyperlink"/>
    <w:basedOn w:val="DefaultParagraphFont"/>
    <w:uiPriority w:val="99"/>
    <w:semiHidden/>
    <w:unhideWhenUsed/>
    <w:rsid w:val="005F5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d.europa.eu/en/notice/-/detail/171250-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len.white2@hse.ie" TargetMode="External"/><Relationship Id="rId5" Type="http://schemas.openxmlformats.org/officeDocument/2006/relationships/image" Target="cid:image001.png@01DCB20A.E128641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2042</Characters>
  <Application>Microsoft Office Word</Application>
  <DocSecurity>0</DocSecurity>
  <Lines>43</Lines>
  <Paragraphs>18</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Speers, Claire</dc:creator>
  <cp:keywords/>
  <dc:description/>
  <cp:lastModifiedBy>Speers, Claire</cp:lastModifiedBy>
  <cp:revision>3</cp:revision>
  <dcterms:created xsi:type="dcterms:W3CDTF">2026-03-12T11:10:00Z</dcterms:created>
  <dcterms:modified xsi:type="dcterms:W3CDTF">2026-03-12T11:41:00Z</dcterms:modified>
</cp:coreProperties>
</file>