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485C" w14:textId="7107E073" w:rsidR="00BD0488" w:rsidRDefault="00C16360" w:rsidP="00C16360">
      <w:pPr>
        <w:jc w:val="center"/>
      </w:pPr>
      <w:r>
        <w:rPr>
          <w:noProof/>
        </w:rPr>
        <w:drawing>
          <wp:inline distT="0" distB="0" distL="0" distR="0" wp14:anchorId="78FCA5EE" wp14:editId="563A92FD">
            <wp:extent cx="2295525" cy="1219200"/>
            <wp:effectExtent l="0" t="0" r="9525" b="0"/>
            <wp:docPr id="1004676635" name="Picture 1" descr="A grey logo with a lion and a l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76635" name="Picture 1" descr="A grey logo with a lion and a lion&#10;&#10;AI-generated content may be incorrec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95525" cy="1219200"/>
                    </a:xfrm>
                    <a:prstGeom prst="rect">
                      <a:avLst/>
                    </a:prstGeom>
                    <a:noFill/>
                    <a:ln>
                      <a:noFill/>
                    </a:ln>
                  </pic:spPr>
                </pic:pic>
              </a:graphicData>
            </a:graphic>
          </wp:inline>
        </w:drawing>
      </w:r>
    </w:p>
    <w:p w14:paraId="051C5404" w14:textId="77777777" w:rsidR="00C16360" w:rsidRDefault="00C16360" w:rsidP="00C16360">
      <w:pPr>
        <w:pStyle w:val="xxmsonormal"/>
        <w:ind w:left="720"/>
        <w:jc w:val="center"/>
        <w:rPr>
          <w:b/>
          <w:bCs/>
        </w:rPr>
      </w:pPr>
      <w:r>
        <w:rPr>
          <w:b/>
          <w:bCs/>
          <w:sz w:val="22"/>
          <w:szCs w:val="22"/>
        </w:rPr>
        <w:t>Department for Transport Small Business Supplier &amp; Voluntary, Community and Social Enterprise (VCSE) Event</w:t>
      </w:r>
      <w:r>
        <w:rPr>
          <w:b/>
          <w:bCs/>
        </w:rPr>
        <w:t xml:space="preserve"> </w:t>
      </w:r>
    </w:p>
    <w:p w14:paraId="2ACFCED5" w14:textId="77777777" w:rsidR="00C16360" w:rsidRDefault="00C16360" w:rsidP="00C16360">
      <w:pPr>
        <w:pStyle w:val="xxmsonormal"/>
        <w:ind w:left="720"/>
        <w:jc w:val="center"/>
      </w:pPr>
      <w:r>
        <w:rPr>
          <w:b/>
          <w:bCs/>
        </w:rPr>
        <w:t>25</w:t>
      </w:r>
      <w:r>
        <w:rPr>
          <w:b/>
          <w:bCs/>
          <w:vertAlign w:val="superscript"/>
        </w:rPr>
        <w:t>th</w:t>
      </w:r>
      <w:r>
        <w:rPr>
          <w:b/>
          <w:bCs/>
        </w:rPr>
        <w:t xml:space="preserve"> March 2025</w:t>
      </w:r>
    </w:p>
    <w:p w14:paraId="013E8FC2" w14:textId="77777777" w:rsidR="00C16360" w:rsidRDefault="00C16360" w:rsidP="00C16360">
      <w:pPr>
        <w:pStyle w:val="xxmsonormal"/>
        <w:ind w:left="720"/>
      </w:pPr>
      <w:r>
        <w:t>  </w:t>
      </w:r>
    </w:p>
    <w:p w14:paraId="581DB8CD" w14:textId="77777777" w:rsidR="00C16360" w:rsidRDefault="00C16360" w:rsidP="00C16360">
      <w:pPr>
        <w:pStyle w:val="xxmsonormal"/>
        <w:ind w:left="720"/>
      </w:pPr>
      <w:r>
        <w:t>The Department for Transport (DfT) Group and other key stakeholders are hosting an in-person Small Business &amp; VCSE Supplier Event at Europa Hotel, (Great Victoria Street, Belfast, Co. Antrim, United Kingdom, BT2 7AP) 25</w:t>
      </w:r>
      <w:r>
        <w:rPr>
          <w:vertAlign w:val="superscript"/>
        </w:rPr>
        <w:t>th</w:t>
      </w:r>
      <w:r>
        <w:t xml:space="preserve"> March 2025 – 10am to 2pm, to provide small businesses and VCSEs with the opportunity to network with senior representatives from across the Department. This is the nineteenth of several Regional Events to be held throughout the UK over this and the next financial year.</w:t>
      </w:r>
    </w:p>
    <w:p w14:paraId="07477A93" w14:textId="77777777" w:rsidR="00C16360" w:rsidRDefault="00C16360" w:rsidP="00C16360">
      <w:pPr>
        <w:pStyle w:val="xxmsonormal"/>
        <w:ind w:left="720"/>
      </w:pPr>
      <w:r>
        <w:t> </w:t>
      </w:r>
    </w:p>
    <w:p w14:paraId="5C362022" w14:textId="77777777" w:rsidR="00C16360" w:rsidRDefault="00C16360" w:rsidP="00C16360">
      <w:pPr>
        <w:pStyle w:val="xxmsonormal"/>
        <w:ind w:left="720"/>
      </w:pPr>
      <w:r>
        <w:t>The event will include:</w:t>
      </w:r>
    </w:p>
    <w:p w14:paraId="237BA42D" w14:textId="77777777" w:rsidR="00C16360" w:rsidRDefault="00C16360" w:rsidP="00C16360">
      <w:pPr>
        <w:pStyle w:val="xxmsonormal"/>
        <w:ind w:left="720"/>
      </w:pPr>
      <w:r>
        <w:t> </w:t>
      </w:r>
    </w:p>
    <w:p w14:paraId="5956146F" w14:textId="77777777" w:rsidR="00C16360" w:rsidRDefault="00C16360" w:rsidP="00C16360">
      <w:pPr>
        <w:pStyle w:val="xxmsonormal"/>
        <w:numPr>
          <w:ilvl w:val="0"/>
          <w:numId w:val="1"/>
        </w:numPr>
        <w:tabs>
          <w:tab w:val="clear" w:pos="720"/>
          <w:tab w:val="num" w:pos="1440"/>
        </w:tabs>
        <w:ind w:left="1440"/>
        <w:rPr>
          <w:rFonts w:eastAsia="Times New Roman"/>
        </w:rPr>
      </w:pPr>
      <w:r>
        <w:rPr>
          <w:rFonts w:eastAsia="Times New Roman"/>
        </w:rPr>
        <w:t>Keynote from Paul Rodgers, Department for Transport Group Commercial Director and Government Commercial Function Leadership Group SME sponsor.</w:t>
      </w:r>
    </w:p>
    <w:p w14:paraId="565AC81B" w14:textId="77777777" w:rsidR="00C16360" w:rsidRDefault="00C16360" w:rsidP="00C16360">
      <w:pPr>
        <w:pStyle w:val="xxmsonormal"/>
        <w:numPr>
          <w:ilvl w:val="0"/>
          <w:numId w:val="1"/>
        </w:numPr>
        <w:tabs>
          <w:tab w:val="clear" w:pos="720"/>
          <w:tab w:val="num" w:pos="1440"/>
        </w:tabs>
        <w:ind w:left="1440"/>
        <w:rPr>
          <w:rFonts w:eastAsia="Times New Roman"/>
        </w:rPr>
      </w:pPr>
      <w:r>
        <w:rPr>
          <w:rFonts w:eastAsia="Times New Roman"/>
        </w:rPr>
        <w:t>Networking with the Department for Transport, HS2 Ltd, Network Rail, National Highways and many more to enhance the transparency of pipeline information and innovation opportunities.</w:t>
      </w:r>
    </w:p>
    <w:p w14:paraId="73BB8F38" w14:textId="77777777" w:rsidR="00C16360" w:rsidRDefault="00C16360" w:rsidP="00C16360">
      <w:pPr>
        <w:pStyle w:val="xxmsonormal"/>
        <w:numPr>
          <w:ilvl w:val="0"/>
          <w:numId w:val="1"/>
        </w:numPr>
        <w:tabs>
          <w:tab w:val="clear" w:pos="720"/>
          <w:tab w:val="num" w:pos="1440"/>
        </w:tabs>
        <w:ind w:left="1440"/>
        <w:rPr>
          <w:rFonts w:eastAsia="Times New Roman"/>
        </w:rPr>
      </w:pPr>
      <w:r>
        <w:rPr>
          <w:rFonts w:eastAsia="Times New Roman"/>
        </w:rPr>
        <w:t>Key suppliers sharing best practice on how to become a sub-contractor in the supply chain.</w:t>
      </w:r>
    </w:p>
    <w:p w14:paraId="7D724842" w14:textId="77777777" w:rsidR="00C16360" w:rsidRDefault="00C16360" w:rsidP="00C16360">
      <w:pPr>
        <w:pStyle w:val="xxmsonormal"/>
        <w:numPr>
          <w:ilvl w:val="0"/>
          <w:numId w:val="1"/>
        </w:numPr>
        <w:tabs>
          <w:tab w:val="clear" w:pos="720"/>
          <w:tab w:val="num" w:pos="1440"/>
        </w:tabs>
        <w:ind w:left="1440"/>
        <w:rPr>
          <w:rFonts w:eastAsia="Times New Roman"/>
        </w:rPr>
      </w:pPr>
      <w:r>
        <w:rPr>
          <w:rFonts w:eastAsia="Times New Roman"/>
        </w:rPr>
        <w:t>Networking with Crown Commercial Service will provide details on the SME friendly frameworks available and how to enrol.</w:t>
      </w:r>
    </w:p>
    <w:p w14:paraId="244B01FE" w14:textId="77777777" w:rsidR="00C16360" w:rsidRDefault="00C16360" w:rsidP="00C16360">
      <w:pPr>
        <w:pStyle w:val="xxmsonormal"/>
        <w:ind w:left="720"/>
      </w:pPr>
      <w:r>
        <w:t> </w:t>
      </w:r>
    </w:p>
    <w:p w14:paraId="6C98240B" w14:textId="77777777" w:rsidR="00C16360" w:rsidRDefault="00C16360" w:rsidP="00C16360">
      <w:pPr>
        <w:pStyle w:val="xxmsonormal"/>
        <w:ind w:left="720"/>
      </w:pPr>
      <w:r>
        <w:t xml:space="preserve">To register please click this </w:t>
      </w:r>
      <w:r>
        <w:rPr>
          <w:b/>
          <w:bCs/>
          <w:color w:val="163E64"/>
        </w:rPr>
        <w:t> </w:t>
      </w:r>
      <w:hyperlink r:id="rId7" w:history="1">
        <w:r>
          <w:rPr>
            <w:rStyle w:val="Hyperlink"/>
            <w:b/>
            <w:bCs/>
            <w:color w:val="auto"/>
          </w:rPr>
          <w:t>LINK</w:t>
        </w:r>
      </w:hyperlink>
      <w:r>
        <w:rPr>
          <w:b/>
          <w:bCs/>
          <w:color w:val="163E64"/>
        </w:rPr>
        <w:t> </w:t>
      </w:r>
      <w:r>
        <w:t>.</w:t>
      </w:r>
    </w:p>
    <w:p w14:paraId="23ABB1BC" w14:textId="77777777" w:rsidR="00C16360" w:rsidRDefault="00C16360" w:rsidP="00C16360">
      <w:pPr>
        <w:pStyle w:val="xxmsonormal"/>
        <w:ind w:left="720"/>
      </w:pPr>
      <w:r>
        <w:t> </w:t>
      </w:r>
    </w:p>
    <w:p w14:paraId="0CCE36F7" w14:textId="77777777" w:rsidR="00C16360" w:rsidRDefault="00C16360" w:rsidP="00C16360">
      <w:pPr>
        <w:pStyle w:val="xxmsonormal"/>
        <w:ind w:left="720"/>
      </w:pPr>
      <w:r>
        <w:t xml:space="preserve">Any questions please contact - </w:t>
      </w:r>
      <w:hyperlink r:id="rId8" w:history="1">
        <w:r>
          <w:rPr>
            <w:rStyle w:val="Hyperlink"/>
          </w:rPr>
          <w:t>GCDSMELead@dft.gov.uk</w:t>
        </w:r>
      </w:hyperlink>
    </w:p>
    <w:p w14:paraId="5E1F6803" w14:textId="77777777" w:rsidR="00C16360" w:rsidRDefault="00C16360" w:rsidP="00C16360"/>
    <w:p w14:paraId="654790F0" w14:textId="77777777" w:rsidR="00C16360" w:rsidRDefault="00C16360" w:rsidP="00C16360">
      <w:pPr>
        <w:jc w:val="center"/>
      </w:pPr>
    </w:p>
    <w:sectPr w:rsidR="00C16360" w:rsidSect="002A6BE1">
      <w:pgSz w:w="11907" w:h="16840" w:code="9"/>
      <w:pgMar w:top="1111" w:right="1151" w:bottom="1293" w:left="0" w:header="720" w:footer="101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6D9C"/>
    <w:multiLevelType w:val="multilevel"/>
    <w:tmpl w:val="7C068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0452556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60"/>
    <w:rsid w:val="002A6BE1"/>
    <w:rsid w:val="0077707B"/>
    <w:rsid w:val="00BD0488"/>
    <w:rsid w:val="00C16360"/>
    <w:rsid w:val="00E47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BFAB"/>
  <w15:chartTrackingRefBased/>
  <w15:docId w15:val="{78EC072F-77F0-426F-9154-23B6F81E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360"/>
    <w:rPr>
      <w:rFonts w:eastAsiaTheme="majorEastAsia" w:cstheme="majorBidi"/>
      <w:color w:val="272727" w:themeColor="text1" w:themeTint="D8"/>
    </w:rPr>
  </w:style>
  <w:style w:type="paragraph" w:styleId="Title">
    <w:name w:val="Title"/>
    <w:basedOn w:val="Normal"/>
    <w:next w:val="Normal"/>
    <w:link w:val="TitleChar"/>
    <w:uiPriority w:val="10"/>
    <w:qFormat/>
    <w:rsid w:val="00C16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360"/>
    <w:pPr>
      <w:spacing w:before="160"/>
      <w:jc w:val="center"/>
    </w:pPr>
    <w:rPr>
      <w:i/>
      <w:iCs/>
      <w:color w:val="404040" w:themeColor="text1" w:themeTint="BF"/>
    </w:rPr>
  </w:style>
  <w:style w:type="character" w:customStyle="1" w:styleId="QuoteChar">
    <w:name w:val="Quote Char"/>
    <w:basedOn w:val="DefaultParagraphFont"/>
    <w:link w:val="Quote"/>
    <w:uiPriority w:val="29"/>
    <w:rsid w:val="00C16360"/>
    <w:rPr>
      <w:i/>
      <w:iCs/>
      <w:color w:val="404040" w:themeColor="text1" w:themeTint="BF"/>
    </w:rPr>
  </w:style>
  <w:style w:type="paragraph" w:styleId="ListParagraph">
    <w:name w:val="List Paragraph"/>
    <w:basedOn w:val="Normal"/>
    <w:uiPriority w:val="34"/>
    <w:qFormat/>
    <w:rsid w:val="00C16360"/>
    <w:pPr>
      <w:ind w:left="720"/>
      <w:contextualSpacing/>
    </w:pPr>
  </w:style>
  <w:style w:type="character" w:styleId="IntenseEmphasis">
    <w:name w:val="Intense Emphasis"/>
    <w:basedOn w:val="DefaultParagraphFont"/>
    <w:uiPriority w:val="21"/>
    <w:qFormat/>
    <w:rsid w:val="00C16360"/>
    <w:rPr>
      <w:i/>
      <w:iCs/>
      <w:color w:val="0F4761" w:themeColor="accent1" w:themeShade="BF"/>
    </w:rPr>
  </w:style>
  <w:style w:type="paragraph" w:styleId="IntenseQuote">
    <w:name w:val="Intense Quote"/>
    <w:basedOn w:val="Normal"/>
    <w:next w:val="Normal"/>
    <w:link w:val="IntenseQuoteChar"/>
    <w:uiPriority w:val="30"/>
    <w:qFormat/>
    <w:rsid w:val="00C1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360"/>
    <w:rPr>
      <w:i/>
      <w:iCs/>
      <w:color w:val="0F4761" w:themeColor="accent1" w:themeShade="BF"/>
    </w:rPr>
  </w:style>
  <w:style w:type="character" w:styleId="IntenseReference">
    <w:name w:val="Intense Reference"/>
    <w:basedOn w:val="DefaultParagraphFont"/>
    <w:uiPriority w:val="32"/>
    <w:qFormat/>
    <w:rsid w:val="00C16360"/>
    <w:rPr>
      <w:b/>
      <w:bCs/>
      <w:smallCaps/>
      <w:color w:val="0F4761" w:themeColor="accent1" w:themeShade="BF"/>
      <w:spacing w:val="5"/>
    </w:rPr>
  </w:style>
  <w:style w:type="character" w:styleId="Hyperlink">
    <w:name w:val="Hyperlink"/>
    <w:basedOn w:val="DefaultParagraphFont"/>
    <w:uiPriority w:val="99"/>
    <w:semiHidden/>
    <w:unhideWhenUsed/>
    <w:rsid w:val="00C16360"/>
    <w:rPr>
      <w:color w:val="467886"/>
      <w:u w:val="single"/>
    </w:rPr>
  </w:style>
  <w:style w:type="paragraph" w:customStyle="1" w:styleId="xxmsonormal">
    <w:name w:val="x_x_msonormal"/>
    <w:basedOn w:val="Normal"/>
    <w:rsid w:val="00C16360"/>
    <w:pPr>
      <w:spacing w:after="0"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1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DSMELead@dft.gov.uk" TargetMode="External"/><Relationship Id="rId3" Type="http://schemas.openxmlformats.org/officeDocument/2006/relationships/settings" Target="settings.xml"/><Relationship Id="rId7" Type="http://schemas.openxmlformats.org/officeDocument/2006/relationships/hyperlink" Target="https://eu-west-1.protection.sophos.com?d=smartsurvey.co.uk&amp;u=aHR0cHM6Ly93d3cuc21hcnRzdXJ2ZXkuY28udWsvcy9ZN0VJMzgv&amp;i=NjU1NTQ1Y2Y2MjBmMmMyMzA0ZGU1NGEw&amp;t=eWFOZUpEdFFGTTRMK09mWm5tVTNZMzJuZEx0bGhGMVJocVZ0bWw3ZnZxdz0=&amp;h=1ce96c3651c540ceb54fc4496d8d863a&amp;s=AVNPUEhUT0NFTkNSWVBUSVZfdaGEz1Q1ZA53t6PS0YdV6fXTduuKam0joYd9RsA_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869B.19F2B17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Speers, Claire</dc:creator>
  <cp:keywords/>
  <dc:description/>
  <cp:lastModifiedBy>Speers, Claire</cp:lastModifiedBy>
  <cp:revision>1</cp:revision>
  <dcterms:created xsi:type="dcterms:W3CDTF">2025-02-24T10:16:00Z</dcterms:created>
  <dcterms:modified xsi:type="dcterms:W3CDTF">2025-02-24T10:18:00Z</dcterms:modified>
</cp:coreProperties>
</file>